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中共陕西省委党校（陕西行政学院）</w:t>
      </w:r>
    </w:p>
    <w:p>
      <w:pPr>
        <w:spacing w:line="54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202</w:t>
      </w:r>
      <w:r>
        <w:rPr>
          <w:rFonts w:ascii="方正小标宋简体" w:hAnsi="华文中宋" w:eastAsia="方正小标宋简体"/>
          <w:sz w:val="44"/>
          <w:szCs w:val="44"/>
        </w:rPr>
        <w:t>3</w:t>
      </w:r>
      <w:r>
        <w:rPr>
          <w:rFonts w:hint="eastAsia" w:ascii="方正小标宋简体" w:hAnsi="华文中宋" w:eastAsia="方正小标宋简体"/>
          <w:sz w:val="44"/>
          <w:szCs w:val="44"/>
        </w:rPr>
        <w:t>年引进高层次人才岗位表</w:t>
      </w:r>
    </w:p>
    <w:bookmarkEnd w:id="0"/>
    <w:p>
      <w:pPr>
        <w:spacing w:line="600" w:lineRule="exact"/>
      </w:pPr>
    </w:p>
    <w:tbl>
      <w:tblPr>
        <w:tblStyle w:val="3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940"/>
        <w:gridCol w:w="4115"/>
        <w:gridCol w:w="840"/>
        <w:gridCol w:w="102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00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名称</w:t>
            </w:r>
          </w:p>
        </w:tc>
        <w:tc>
          <w:tcPr>
            <w:tcW w:w="94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类别</w:t>
            </w:r>
          </w:p>
        </w:tc>
        <w:tc>
          <w:tcPr>
            <w:tcW w:w="411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专业及研究方向</w:t>
            </w:r>
          </w:p>
        </w:tc>
        <w:tc>
          <w:tcPr>
            <w:tcW w:w="84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人数</w:t>
            </w:r>
          </w:p>
        </w:tc>
        <w:tc>
          <w:tcPr>
            <w:tcW w:w="10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学位</w:t>
            </w:r>
          </w:p>
        </w:tc>
        <w:tc>
          <w:tcPr>
            <w:tcW w:w="136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其他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40" w:hRule="atLeast"/>
          <w:jc w:val="center"/>
        </w:trPr>
        <w:tc>
          <w:tcPr>
            <w:tcW w:w="100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教师</w:t>
            </w:r>
          </w:p>
        </w:tc>
        <w:tc>
          <w:tcPr>
            <w:tcW w:w="94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专技</w:t>
            </w:r>
          </w:p>
        </w:tc>
        <w:tc>
          <w:tcPr>
            <w:tcW w:w="4115" w:type="dxa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马克思主义哲学、马克思主义基本原理、马克思主义中国化研究、马克思主义发展史、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科学社会主义与国际共产主义运动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、中共党史党建学、思想政治教育、政治经济学、政治学理论</w:t>
            </w:r>
          </w:p>
        </w:tc>
        <w:tc>
          <w:tcPr>
            <w:tcW w:w="84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8</w:t>
            </w:r>
          </w:p>
        </w:tc>
        <w:tc>
          <w:tcPr>
            <w:tcW w:w="10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博士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研究生</w:t>
            </w:r>
          </w:p>
        </w:tc>
        <w:tc>
          <w:tcPr>
            <w:tcW w:w="136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00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4115" w:type="dxa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伦理学、农业经济管理、林业经济管理、环境与资源保护法学、马克思主义民族理论与政策、宗教学（研究方向为中国共产党宗教理论）</w:t>
            </w:r>
          </w:p>
        </w:tc>
        <w:tc>
          <w:tcPr>
            <w:tcW w:w="84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</w:t>
            </w:r>
          </w:p>
        </w:tc>
        <w:tc>
          <w:tcPr>
            <w:tcW w:w="10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M2U0NTdiNDExZjNlNWI1Y2RmYzAyM2ZiNzFhZGEifQ=="/>
  </w:docVars>
  <w:rsids>
    <w:rsidRoot w:val="00000000"/>
    <w:rsid w:val="5C89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A"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214</Characters>
  <Lines>0</Lines>
  <Paragraphs>0</Paragraphs>
  <TotalTime>1</TotalTime>
  <ScaleCrop>false</ScaleCrop>
  <LinksUpToDate>false</LinksUpToDate>
  <CharactersWithSpaces>214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2023-07-20T05:40:22Z</dcterms:created>
  <dc:creator>admin</dc:creator>
  <cp:lastModifiedBy>admin</cp:lastModifiedBy>
  <dcterms:modified xsi:type="dcterms:W3CDTF">2023-07-20T05:42:09Z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16C98937E521475EB014C03E0A2A5E17_13</vt:lpwstr>
  </property>
</Properties>
</file>